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D64431" w:rsidP="00124910">
            <w:pPr>
              <w:rPr>
                <w:sz w:val="24"/>
                <w:szCs w:val="24"/>
              </w:rPr>
            </w:pPr>
            <w:r w:rsidRPr="00D64431">
              <w:rPr>
                <w:sz w:val="24"/>
                <w:szCs w:val="24"/>
              </w:rPr>
              <w:t>Газета «Правый взгляд» № 2 за 2005 год (решение Октябрьского районного суда г. Санкт-Петербурга от 27.03.2008, определение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«Правый взгляд» № 5 за 2005 год (решение Октябрьского районного суда г. Санкт-Петербурга от 27.03.2008, </w:t>
            </w:r>
            <w:r w:rsidR="00D64431" w:rsidRPr="00D64431">
              <w:rPr>
                <w:sz w:val="24"/>
                <w:szCs w:val="24"/>
              </w:rPr>
              <w:t>определение</w:t>
            </w:r>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«Правый взгляд» № 6 за 2005 год (решение Октябрьского районного суда г. Санкт-Петербурга от 27.03.2008, </w:t>
            </w:r>
            <w:r w:rsidR="00D64431" w:rsidRPr="00D64431">
              <w:rPr>
                <w:sz w:val="24"/>
                <w:szCs w:val="24"/>
              </w:rPr>
              <w:t>определение</w:t>
            </w:r>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«Правый взгляд» № 7 за 2005 год (решение Октябрьского районного суда г. Санкт-Петербурга от 27.03.2008, </w:t>
            </w:r>
            <w:r w:rsidR="00D64431" w:rsidRPr="00D64431">
              <w:rPr>
                <w:sz w:val="24"/>
                <w:szCs w:val="24"/>
              </w:rPr>
              <w:t>определение</w:t>
            </w:r>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«Щит народа» № 2 (19) за 2006 год (решение Октябрьского районного суда г. Санкт-Петербурга от 27.03.2008, </w:t>
            </w:r>
            <w:r w:rsidR="00D64431" w:rsidRPr="00D64431">
              <w:rPr>
                <w:sz w:val="24"/>
                <w:szCs w:val="24"/>
              </w:rPr>
              <w:t>определение</w:t>
            </w:r>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5C3241">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2A29E0"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D6443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D6443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D6443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145EAA"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145EAA"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w:t>
            </w:r>
            <w:r w:rsidRPr="005C3241">
              <w:rPr>
                <w:sz w:val="24"/>
                <w:szCs w:val="24"/>
              </w:rPr>
              <w:lastRenderedPageBreak/>
              <w:t>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9"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w:t>
            </w:r>
            <w:r w:rsidRPr="005C3241">
              <w:rPr>
                <w:sz w:val="24"/>
                <w:szCs w:val="24"/>
              </w:rPr>
              <w:lastRenderedPageBreak/>
              <w:t>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w:t>
            </w:r>
            <w:r w:rsidRPr="005C3241">
              <w:rPr>
                <w:sz w:val="24"/>
                <w:szCs w:val="24"/>
              </w:rPr>
              <w:lastRenderedPageBreak/>
              <w:t>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w:t>
            </w:r>
            <w:r w:rsidRPr="005C3241">
              <w:rPr>
                <w:sz w:val="24"/>
                <w:szCs w:val="24"/>
              </w:rPr>
              <w:lastRenderedPageBreak/>
              <w:t>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w:t>
            </w:r>
            <w:r w:rsidRPr="005C3241">
              <w:rPr>
                <w:sz w:val="24"/>
                <w:szCs w:val="24"/>
              </w:rPr>
              <w:lastRenderedPageBreak/>
              <w:t>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w:t>
            </w:r>
            <w:r w:rsidRPr="005C3241">
              <w:rPr>
                <w:sz w:val="24"/>
                <w:szCs w:val="24"/>
              </w:rPr>
              <w:lastRenderedPageBreak/>
              <w:t>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w:t>
            </w:r>
            <w:r w:rsidRPr="005C3241">
              <w:rPr>
                <w:sz w:val="24"/>
                <w:szCs w:val="24"/>
              </w:rPr>
              <w:lastRenderedPageBreak/>
              <w:t>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w:t>
            </w:r>
            <w:r w:rsidRPr="005C3241">
              <w:rPr>
                <w:sz w:val="24"/>
                <w:szCs w:val="24"/>
              </w:rPr>
              <w:lastRenderedPageBreak/>
              <w:t>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 xml:space="preserve">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w:t>
            </w:r>
            <w:r w:rsidRPr="005C3241">
              <w:rPr>
                <w:sz w:val="24"/>
                <w:szCs w:val="24"/>
              </w:rPr>
              <w:lastRenderedPageBreak/>
              <w:t>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w:t>
            </w:r>
            <w:r w:rsidRPr="005C3241">
              <w:rPr>
                <w:sz w:val="24"/>
                <w:szCs w:val="24"/>
              </w:rPr>
              <w:lastRenderedPageBreak/>
              <w:t>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w:t>
            </w:r>
            <w:r w:rsidRPr="005C3241">
              <w:rPr>
                <w:sz w:val="24"/>
                <w:szCs w:val="24"/>
              </w:rPr>
              <w:lastRenderedPageBreak/>
              <w:t>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w:t>
            </w:r>
            <w:r w:rsidRPr="005C3241">
              <w:rPr>
                <w:sz w:val="24"/>
                <w:szCs w:val="24"/>
              </w:rPr>
              <w:lastRenderedPageBreak/>
              <w:t>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w:t>
            </w:r>
            <w:r w:rsidRPr="005C3241">
              <w:rPr>
                <w:sz w:val="24"/>
                <w:szCs w:val="24"/>
              </w:rPr>
              <w:lastRenderedPageBreak/>
              <w:t>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w:t>
            </w:r>
            <w:r w:rsidRPr="005C3241">
              <w:rPr>
                <w:sz w:val="24"/>
                <w:szCs w:val="24"/>
              </w:rPr>
              <w:lastRenderedPageBreak/>
              <w:t>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w:t>
            </w:r>
            <w:r w:rsidRPr="005C3241">
              <w:rPr>
                <w:sz w:val="24"/>
                <w:szCs w:val="24"/>
              </w:rPr>
              <w:lastRenderedPageBreak/>
              <w:t>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rsidRPr="005C3241">
              <w:rPr>
                <w:sz w:val="24"/>
                <w:szCs w:val="24"/>
              </w:rPr>
              <w:lastRenderedPageBreak/>
              <w:t>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w:t>
            </w:r>
            <w:r w:rsidRPr="005C3241">
              <w:rPr>
                <w:sz w:val="24"/>
                <w:szCs w:val="24"/>
              </w:rPr>
              <w:lastRenderedPageBreak/>
              <w:t xml:space="preserve">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w:t>
            </w:r>
            <w:r w:rsidRPr="005C3241">
              <w:rPr>
                <w:sz w:val="24"/>
                <w:szCs w:val="24"/>
              </w:rPr>
              <w:lastRenderedPageBreak/>
              <w:t>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 xml:space="preserve">Видеозапись продолжительностью 4 минуты 3 секунды под названием «ПРОГРАММА УНИЧТОЖЕНИЯ </w:t>
            </w:r>
            <w:r w:rsidRPr="005C3241">
              <w:rPr>
                <w:sz w:val="24"/>
                <w:szCs w:val="24"/>
              </w:rPr>
              <w:lastRenderedPageBreak/>
              <w:t>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lastRenderedPageBreak/>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w:t>
            </w:r>
            <w:r w:rsidRPr="005C3241">
              <w:rPr>
                <w:sz w:val="24"/>
                <w:szCs w:val="24"/>
              </w:rPr>
              <w:lastRenderedPageBreak/>
              <w:t>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w:t>
            </w:r>
            <w:r w:rsidRPr="005C3241">
              <w:rPr>
                <w:sz w:val="24"/>
                <w:szCs w:val="24"/>
              </w:rPr>
              <w:lastRenderedPageBreak/>
              <w:t>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w:t>
            </w:r>
            <w:r w:rsidRPr="005C3241">
              <w:rPr>
                <w:sz w:val="24"/>
                <w:szCs w:val="24"/>
              </w:rPr>
              <w:lastRenderedPageBreak/>
              <w:t>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 xml:space="preserve">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w:t>
            </w:r>
            <w:r w:rsidRPr="005C3241">
              <w:rPr>
                <w:sz w:val="24"/>
                <w:szCs w:val="24"/>
              </w:rPr>
              <w:lastRenderedPageBreak/>
              <w:t>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w:t>
            </w:r>
            <w:r w:rsidRPr="005C3241">
              <w:rPr>
                <w:sz w:val="24"/>
                <w:szCs w:val="24"/>
              </w:rPr>
              <w:lastRenderedPageBreak/>
              <w:t>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w:t>
            </w:r>
            <w:r w:rsidRPr="005C3241">
              <w:rPr>
                <w:sz w:val="24"/>
                <w:szCs w:val="24"/>
              </w:rPr>
              <w:lastRenderedPageBreak/>
              <w:t>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1550"/>
        <w:gridCol w:w="9"/>
        <w:gridCol w:w="1559"/>
      </w:tblGrid>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w:t>
            </w:r>
            <w:r w:rsidRPr="005C3241">
              <w:rPr>
                <w:sz w:val="24"/>
                <w:szCs w:val="24"/>
              </w:rPr>
              <w:lastRenderedPageBreak/>
              <w:t>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 xml:space="preserve">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w:t>
            </w:r>
            <w:r w:rsidRPr="005C3241">
              <w:rPr>
                <w:sz w:val="24"/>
                <w:szCs w:val="24"/>
              </w:rPr>
              <w:lastRenderedPageBreak/>
              <w:t>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w:t>
            </w:r>
            <w:r w:rsidRPr="005C3241">
              <w:rPr>
                <w:sz w:val="24"/>
                <w:szCs w:val="24"/>
              </w:rPr>
              <w:lastRenderedPageBreak/>
              <w:t>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w:t>
            </w:r>
            <w:r w:rsidRPr="005C3241">
              <w:rPr>
                <w:sz w:val="24"/>
                <w:szCs w:val="24"/>
              </w:rPr>
              <w:lastRenderedPageBreak/>
              <w:t>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 xml:space="preserve">Видеозапись: «Враги всех народов жиды», продолжительностью 3 минуты 26 секунды, начинающаяся со слов </w:t>
            </w:r>
            <w:r w:rsidRPr="005C3241">
              <w:rPr>
                <w:sz w:val="24"/>
                <w:szCs w:val="24"/>
              </w:rPr>
              <w:lastRenderedPageBreak/>
              <w:t>«На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11.09.2018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2A29E0">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2A29E0">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2A29E0">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2A29E0">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w:t>
            </w:r>
            <w:r w:rsidRPr="005C3241">
              <w:rPr>
                <w:sz w:val="24"/>
                <w:szCs w:val="24"/>
              </w:rPr>
              <w:lastRenderedPageBreak/>
              <w:t>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2A29E0">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lastRenderedPageBreak/>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2A29E0">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2A29E0">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2A29E0">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lastRenderedPageBreak/>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2A29E0">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2A29E0">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2A29E0">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2A29E0">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2A29E0">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w:t>
            </w:r>
            <w:r w:rsidRPr="005C3241">
              <w:rPr>
                <w:sz w:val="24"/>
                <w:szCs w:val="24"/>
              </w:rPr>
              <w:lastRenderedPageBreak/>
              <w:t xml:space="preserve">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2A29E0">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2A29E0">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2A29E0">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2A29E0">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2A29E0">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2A29E0">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2A29E0">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2A29E0">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w:t>
            </w:r>
            <w:r w:rsidRPr="005C3241">
              <w:rPr>
                <w:sz w:val="24"/>
                <w:szCs w:val="24"/>
              </w:rPr>
              <w:lastRenderedPageBreak/>
              <w:t xml:space="preserve">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2A29E0">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2A29E0">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2A29E0">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w:t>
            </w:r>
            <w:r w:rsidRPr="005C3241">
              <w:rPr>
                <w:sz w:val="24"/>
                <w:szCs w:val="24"/>
              </w:rPr>
              <w:lastRenderedPageBreak/>
              <w:t xml:space="preserve">(упрощенная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2A29E0">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2A29E0">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2A29E0">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2A29E0">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w:t>
            </w:r>
            <w:r w:rsidRPr="005C3241">
              <w:rPr>
                <w:sz w:val="24"/>
                <w:szCs w:val="24"/>
              </w:rPr>
              <w:lastRenderedPageBreak/>
              <w:t xml:space="preserve">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2A29E0">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w:t>
            </w:r>
            <w:r w:rsidRPr="005C3241">
              <w:rPr>
                <w:sz w:val="24"/>
                <w:szCs w:val="24"/>
              </w:rPr>
              <w:lastRenderedPageBreak/>
              <w:t xml:space="preserve">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2A29E0">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2A29E0">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lastRenderedPageBreak/>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2A29E0">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2A29E0">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lastRenderedPageBreak/>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2A29E0">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2A29E0">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2A29E0">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2A29E0">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2A29E0">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2A29E0">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2A29E0">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2A29E0">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2A29E0">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2A29E0">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2A29E0">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2A29E0">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2A29E0">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2A29E0">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2A29E0">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2A29E0">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2A29E0">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2A29E0">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2A29E0">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2A29E0">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2A29E0">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w:t>
            </w:r>
            <w:r w:rsidRPr="005C3241">
              <w:rPr>
                <w:sz w:val="24"/>
                <w:szCs w:val="24"/>
              </w:rPr>
              <w:lastRenderedPageBreak/>
              <w:t xml:space="preserve">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2A29E0">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w:t>
            </w:r>
            <w:r w:rsidRPr="005C3241">
              <w:rPr>
                <w:sz w:val="24"/>
                <w:szCs w:val="24"/>
              </w:rPr>
              <w:lastRenderedPageBreak/>
              <w:t>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2A29E0">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2A29E0">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2A29E0">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2A29E0">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w:t>
            </w:r>
            <w:r w:rsidRPr="005C3241">
              <w:rPr>
                <w:sz w:val="24"/>
                <w:szCs w:val="24"/>
              </w:rPr>
              <w:lastRenderedPageBreak/>
              <w:t>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2A29E0">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2A29E0">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2A29E0">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2A29E0">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w:t>
            </w:r>
            <w:r w:rsidRPr="005C3241">
              <w:rPr>
                <w:sz w:val="24"/>
                <w:szCs w:val="24"/>
              </w:rPr>
              <w:lastRenderedPageBreak/>
              <w:t>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Листовка «Халифат не сопоставим с опредлением «свобода» и «демократический Ислам»!» (решение </w:t>
            </w:r>
            <w:r w:rsidRPr="005C3241">
              <w:rPr>
                <w:sz w:val="24"/>
                <w:szCs w:val="24"/>
              </w:rPr>
              <w:lastRenderedPageBreak/>
              <w:t>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w:t>
            </w:r>
            <w:r w:rsidRPr="005C3241">
              <w:rPr>
                <w:sz w:val="24"/>
                <w:szCs w:val="24"/>
              </w:rPr>
              <w:lastRenderedPageBreak/>
              <w:t>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под названием Spirit of 95 studio - SkinheadS/White Power» («Спирит оф 95 студио - СкинхедС/Уайт </w:t>
            </w:r>
            <w:r w:rsidRPr="005C3241">
              <w:rPr>
                <w:sz w:val="24"/>
                <w:szCs w:val="24"/>
              </w:rPr>
              <w:lastRenderedPageBreak/>
              <w:t>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w:t>
            </w:r>
            <w:r w:rsidRPr="005C3241">
              <w:rPr>
                <w:sz w:val="24"/>
                <w:szCs w:val="24"/>
              </w:rPr>
              <w:lastRenderedPageBreak/>
              <w:t>«cb9eaa71184a.mp3»,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Листовка «Не пора ли правителям, хотя бы один раз «постыдиться» за беспомощно оставленную ими </w:t>
            </w:r>
            <w:r w:rsidRPr="005C3241">
              <w:rPr>
                <w:sz w:val="24"/>
                <w:szCs w:val="24"/>
              </w:rPr>
              <w:lastRenderedPageBreak/>
              <w:t>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w:t>
            </w:r>
            <w:r w:rsidRPr="005C3241">
              <w:rPr>
                <w:sz w:val="24"/>
                <w:szCs w:val="24"/>
              </w:rPr>
              <w:lastRenderedPageBreak/>
              <w:t>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lastRenderedPageBreak/>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статья «После Кондопоги» Спецназ России № 4 (127) апреля 2007 года, </w:t>
            </w:r>
            <w:r w:rsidRPr="005C3241">
              <w:rPr>
                <w:sz w:val="24"/>
                <w:szCs w:val="24"/>
              </w:rPr>
              <w:lastRenderedPageBreak/>
              <w:t>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Материалы интернет сайта www.poiskpravdy.com (решение Сургутского городского суда Ханты-Мансийского </w:t>
            </w:r>
            <w:r w:rsidRPr="005C3241">
              <w:rPr>
                <w:sz w:val="24"/>
                <w:szCs w:val="24"/>
              </w:rPr>
              <w:lastRenderedPageBreak/>
              <w:t>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Печатное издание брошюра Кылавуз С.А. Исламское вероучение. Перевод с турецкого. – М.: Благотворительный </w:t>
            </w:r>
            <w:r w:rsidRPr="005C3241">
              <w:rPr>
                <w:sz w:val="24"/>
                <w:szCs w:val="24"/>
              </w:rPr>
              <w:lastRenderedPageBreak/>
              <w:t>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w:t>
            </w:r>
            <w:r w:rsidRPr="005C3241">
              <w:rPr>
                <w:sz w:val="24"/>
                <w:szCs w:val="24"/>
              </w:rPr>
              <w:lastRenderedPageBreak/>
              <w:t>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w:t>
            </w:r>
            <w:r w:rsidRPr="005C3241">
              <w:rPr>
                <w:sz w:val="24"/>
                <w:szCs w:val="24"/>
              </w:rPr>
              <w:lastRenderedPageBreak/>
              <w:t>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w:t>
            </w:r>
            <w:r w:rsidRPr="005C3241">
              <w:rPr>
                <w:sz w:val="24"/>
                <w:szCs w:val="24"/>
              </w:rPr>
              <w:lastRenderedPageBreak/>
              <w:t>(Черно-белый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2A29E0">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2A29E0">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w:t>
            </w:r>
            <w:r w:rsidRPr="005C3241">
              <w:rPr>
                <w:sz w:val="24"/>
                <w:szCs w:val="24"/>
              </w:rPr>
              <w:lastRenderedPageBreak/>
              <w:t>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2A29E0">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2A29E0">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2A29E0">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w:t>
            </w:r>
            <w:r w:rsidRPr="005C3241">
              <w:rPr>
                <w:sz w:val="24"/>
                <w:szCs w:val="24"/>
              </w:rPr>
              <w:lastRenderedPageBreak/>
              <w:t>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w:t>
            </w:r>
            <w:r w:rsidRPr="005C3241">
              <w:rPr>
                <w:sz w:val="24"/>
                <w:szCs w:val="24"/>
              </w:rPr>
              <w:lastRenderedPageBreak/>
              <w:t>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2A29E0">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Видеозапись под названием «О такфире конкретной личности Шейх Усеймин» и «Шйех Усаймин: Такфир </w:t>
            </w:r>
            <w:r w:rsidRPr="005C3241">
              <w:rPr>
                <w:sz w:val="24"/>
                <w:szCs w:val="24"/>
              </w:rPr>
              <w:lastRenderedPageBreak/>
              <w:t>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w:t>
            </w:r>
            <w:r w:rsidRPr="005C3241">
              <w:rPr>
                <w:sz w:val="24"/>
                <w:szCs w:val="24"/>
              </w:rPr>
              <w:lastRenderedPageBreak/>
              <w:t>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w:t>
            </w:r>
            <w:r w:rsidRPr="005C3241">
              <w:rPr>
                <w:sz w:val="24"/>
                <w:szCs w:val="24"/>
              </w:rPr>
              <w:lastRenderedPageBreak/>
              <w:t>«Аненербе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Два печатных издания «Русский Сигор №№ 4-6, 7-9» (издательство «Одесской епархии Русской Православной </w:t>
            </w:r>
            <w:r w:rsidRPr="005C3241">
              <w:rPr>
                <w:sz w:val="24"/>
                <w:szCs w:val="24"/>
              </w:rPr>
              <w:lastRenderedPageBreak/>
              <w:t>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13.03.2019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Книга Марка Габриеля «Круги на воде» (Пер. с англ. – М.: Веер, 2005. – 176 с.), за исключением сур, аятов и </w:t>
            </w:r>
            <w:r w:rsidRPr="005C3241">
              <w:rPr>
                <w:sz w:val="24"/>
                <w:szCs w:val="24"/>
              </w:rPr>
              <w:lastRenderedPageBreak/>
              <w:t>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2A29E0">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w:t>
            </w:r>
            <w:r w:rsidRPr="005C3241">
              <w:rPr>
                <w:sz w:val="24"/>
                <w:szCs w:val="24"/>
              </w:rPr>
              <w:lastRenderedPageBreak/>
              <w:t>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2A29E0">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IX </w:t>
            </w:r>
            <w:r w:rsidRPr="005C3241">
              <w:rPr>
                <w:sz w:val="24"/>
                <w:szCs w:val="24"/>
              </w:rPr>
              <w:lastRenderedPageBreak/>
              <w:t>(2012г.),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w:t>
            </w:r>
            <w:r w:rsidRPr="005C3241">
              <w:rPr>
                <w:sz w:val="24"/>
                <w:szCs w:val="24"/>
              </w:rPr>
              <w:lastRenderedPageBreak/>
              <w:t>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lastRenderedPageBreak/>
              <w:t>06.04.2019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«1488 – Скинхэд – Патриот России», продолжительностью 02 минуты 32 секунды, начинающаяся </w:t>
            </w:r>
            <w:r w:rsidRPr="005C3241">
              <w:rPr>
                <w:sz w:val="24"/>
                <w:szCs w:val="24"/>
              </w:rPr>
              <w:lastRenderedPageBreak/>
              <w:t>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 xml:space="preserve">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w:t>
            </w:r>
            <w:r w:rsidRPr="005C3241">
              <w:rPr>
                <w:sz w:val="24"/>
                <w:szCs w:val="24"/>
              </w:rPr>
              <w:lastRenderedPageBreak/>
              <w:t>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lastRenderedPageBreak/>
              <w:t>27.06.2019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2A29E0">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w:t>
            </w:r>
            <w:r w:rsidRPr="009252F7">
              <w:rPr>
                <w:sz w:val="24"/>
                <w:szCs w:val="24"/>
              </w:rPr>
              <w:lastRenderedPageBreak/>
              <w:t>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w:t>
            </w:r>
            <w:r w:rsidRPr="009252F7">
              <w:rPr>
                <w:sz w:val="24"/>
                <w:szCs w:val="24"/>
              </w:rPr>
              <w:lastRenderedPageBreak/>
              <w:t>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Аудиозапись и текст песни под названием «Смерть чуркам» исполнителя «Русский медведь» начинающиеся со </w:t>
            </w:r>
            <w:r w:rsidRPr="002B4A45">
              <w:rPr>
                <w:sz w:val="24"/>
                <w:szCs w:val="24"/>
              </w:rPr>
              <w:lastRenderedPageBreak/>
              <w:t>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w:t>
            </w:r>
            <w:r w:rsidRPr="003D43D9">
              <w:rPr>
                <w:sz w:val="24"/>
                <w:szCs w:val="24"/>
              </w:rPr>
              <w:lastRenderedPageBreak/>
              <w:t>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под наименованием «Мухаммад аль-Люхайдан – Наисильнейшее Дуа!!!», продолжительностью 5 </w:t>
            </w:r>
            <w:r w:rsidRPr="003D43D9">
              <w:rPr>
                <w:sz w:val="24"/>
                <w:szCs w:val="24"/>
              </w:rPr>
              <w:lastRenderedPageBreak/>
              <w:t>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w:t>
            </w:r>
            <w:r w:rsidRPr="003D43D9">
              <w:rPr>
                <w:sz w:val="24"/>
                <w:szCs w:val="24"/>
              </w:rPr>
              <w:lastRenderedPageBreak/>
              <w:t>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w:t>
            </w:r>
            <w:r w:rsidRPr="003D43D9">
              <w:rPr>
                <w:sz w:val="24"/>
                <w:szCs w:val="24"/>
              </w:rPr>
              <w:lastRenderedPageBreak/>
              <w:t>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w:t>
            </w:r>
            <w:r w:rsidRPr="00855F8B">
              <w:rPr>
                <w:sz w:val="24"/>
                <w:szCs w:val="24"/>
              </w:rPr>
              <w:lastRenderedPageBreak/>
              <w:t>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18.11.2019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310979" w:rsidP="00D14D14">
            <w:pPr>
              <w:rPr>
                <w:sz w:val="24"/>
                <w:szCs w:val="24"/>
              </w:rPr>
            </w:pPr>
            <w:r w:rsidRPr="00310979">
              <w:rPr>
                <w:sz w:val="24"/>
                <w:szCs w:val="24"/>
              </w:rP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bookmarkStart w:id="2" w:name="_GoBack"/>
            <w:bookmarkEnd w:id="2"/>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 xml:space="preserve">Текст песни под названием «ББПЕ» исполнителя «The Xynta», начинающийся со слов «В самый полный штиль и </w:t>
            </w:r>
            <w:r w:rsidRPr="00D14D14">
              <w:rPr>
                <w:sz w:val="24"/>
                <w:szCs w:val="24"/>
              </w:rPr>
              <w:lastRenderedPageBreak/>
              <w:t>в самый сильный ураган», заканчивающийся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06.02.2020</w:t>
            </w:r>
          </w:p>
        </w:tc>
      </w:tr>
      <w:tr w:rsidR="00D14D14" w:rsidRPr="00D14D14"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5120F9" w:rsidRPr="005120F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5015.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23.03.2020</w:t>
            </w:r>
          </w:p>
        </w:tc>
      </w:tr>
      <w:tr w:rsidR="005120F9" w:rsidRPr="005120F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5016.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23.03.2020</w:t>
            </w:r>
          </w:p>
        </w:tc>
      </w:tr>
      <w:tr w:rsidR="005120F9" w:rsidRPr="005120F9"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5017.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23.03.2020</w:t>
            </w:r>
          </w:p>
        </w:tc>
      </w:tr>
      <w:tr w:rsidR="00145EAA" w:rsidRPr="00145EAA"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145EAA" w:rsidRPr="00145EAA" w:rsidRDefault="00145EAA" w:rsidP="00145EAA">
            <w:pPr>
              <w:widowControl/>
              <w:autoSpaceDE/>
              <w:autoSpaceDN/>
              <w:adjustRightInd/>
              <w:rPr>
                <w:rFonts w:ascii="Tahoma" w:hAnsi="Tahoma" w:cs="Tahoma"/>
                <w:color w:val="333E48"/>
                <w:sz w:val="25"/>
                <w:szCs w:val="25"/>
              </w:rPr>
            </w:pPr>
            <w:r w:rsidRPr="00145EAA">
              <w:rPr>
                <w:rFonts w:ascii="Tahoma" w:hAnsi="Tahoma" w:cs="Tahoma"/>
                <w:color w:val="333E48"/>
                <w:sz w:val="25"/>
                <w:szCs w:val="25"/>
              </w:rPr>
              <w:t>5018.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45EAA" w:rsidRPr="00145EAA" w:rsidRDefault="00145EAA" w:rsidP="00145EAA">
            <w:pPr>
              <w:widowControl/>
              <w:autoSpaceDE/>
              <w:autoSpaceDN/>
              <w:adjustRightInd/>
              <w:rPr>
                <w:rFonts w:ascii="Tahoma" w:hAnsi="Tahoma" w:cs="Tahoma"/>
                <w:color w:val="333E48"/>
                <w:sz w:val="25"/>
                <w:szCs w:val="25"/>
              </w:rPr>
            </w:pPr>
            <w:r w:rsidRPr="00145EAA">
              <w:rPr>
                <w:rFonts w:ascii="Tahoma" w:hAnsi="Tahoma" w:cs="Tahoma"/>
                <w:color w:val="333E48"/>
                <w:sz w:val="25"/>
                <w:szCs w:val="25"/>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45EAA" w:rsidRPr="00145EAA" w:rsidRDefault="00145EAA" w:rsidP="00145EAA">
            <w:pPr>
              <w:widowControl/>
              <w:autoSpaceDE/>
              <w:autoSpaceDN/>
              <w:adjustRightInd/>
              <w:rPr>
                <w:rFonts w:ascii="Tahoma" w:hAnsi="Tahoma" w:cs="Tahoma"/>
                <w:color w:val="333E48"/>
                <w:sz w:val="25"/>
                <w:szCs w:val="25"/>
              </w:rPr>
            </w:pPr>
            <w:r w:rsidRPr="00145EAA">
              <w:rPr>
                <w:rFonts w:ascii="Tahoma" w:hAnsi="Tahoma" w:cs="Tahoma"/>
                <w:color w:val="333E48"/>
                <w:sz w:val="25"/>
                <w:szCs w:val="25"/>
                <w:bdr w:val="none" w:sz="0" w:space="0" w:color="auto" w:frame="1"/>
              </w:rPr>
              <w:t>01.04.2020</w:t>
            </w:r>
          </w:p>
        </w:tc>
      </w:tr>
      <w:tr w:rsidR="002A29E0" w:rsidRPr="002A29E0"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5019.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 xml:space="preserve">Видеоролик под названием «Упадок уммы и средства выхода их него», начинающийся со слов «В сегодняшнее </w:t>
            </w:r>
            <w:r w:rsidRPr="002A29E0">
              <w:rPr>
                <w:sz w:val="24"/>
                <w:szCs w:val="24"/>
              </w:rPr>
              <w:lastRenderedPageBreak/>
              <w:t>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lastRenderedPageBreak/>
              <w:t>15.04.2020</w:t>
            </w:r>
          </w:p>
        </w:tc>
      </w:tr>
      <w:tr w:rsidR="002A29E0" w:rsidRPr="002A29E0"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lastRenderedPageBreak/>
              <w:t>5020.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r w:rsidR="002A29E0" w:rsidRPr="002A29E0"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5021.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r w:rsidR="002A29E0" w:rsidRPr="002A29E0"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r w:rsidR="002A29E0" w:rsidRPr="002A29E0"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5023.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r w:rsidR="002A29E0" w:rsidRPr="002A29E0"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r w:rsidR="002A29E0" w:rsidRPr="002A29E0" w:rsidTr="002A29E0">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bl>
    <w:p w:rsidR="002A29E0" w:rsidRPr="005C3241" w:rsidRDefault="002A29E0" w:rsidP="003B76C5">
      <w:pPr>
        <w:rPr>
          <w:sz w:val="24"/>
          <w:szCs w:val="24"/>
        </w:rPr>
      </w:pPr>
    </w:p>
    <w:sectPr w:rsidR="002A29E0" w:rsidRPr="005C3241"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C64" w:rsidRDefault="00E11C64">
      <w:r>
        <w:separator/>
      </w:r>
    </w:p>
  </w:endnote>
  <w:endnote w:type="continuationSeparator" w:id="0">
    <w:p w:rsidR="00E11C64" w:rsidRDefault="00E11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C64" w:rsidRDefault="00E11C64">
      <w:r>
        <w:separator/>
      </w:r>
    </w:p>
  </w:footnote>
  <w:footnote w:type="continuationSeparator" w:id="0">
    <w:p w:rsidR="00E11C64" w:rsidRDefault="00E11C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310979">
      <w:rPr>
        <w:noProof/>
      </w:rPr>
      <w:t>569</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4848"/>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45EAA"/>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29E0"/>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0979"/>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0F9"/>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E4839"/>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4400F"/>
    <w:rsid w:val="00C62E52"/>
    <w:rsid w:val="00C709FC"/>
    <w:rsid w:val="00C82300"/>
    <w:rsid w:val="00C9445F"/>
    <w:rsid w:val="00CA0363"/>
    <w:rsid w:val="00CA1722"/>
    <w:rsid w:val="00CA2FFE"/>
    <w:rsid w:val="00CA4AC0"/>
    <w:rsid w:val="00CA5EF6"/>
    <w:rsid w:val="00CA61A1"/>
    <w:rsid w:val="00CB77CE"/>
    <w:rsid w:val="00CC3D4D"/>
    <w:rsid w:val="00CD0520"/>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4431"/>
    <w:rsid w:val="00D6523C"/>
    <w:rsid w:val="00D96605"/>
    <w:rsid w:val="00DA640E"/>
    <w:rsid w:val="00DB41A1"/>
    <w:rsid w:val="00DD6734"/>
    <w:rsid w:val="00DE2C5F"/>
    <w:rsid w:val="00DE6A21"/>
    <w:rsid w:val="00DF0BCE"/>
    <w:rsid w:val="00E01690"/>
    <w:rsid w:val="00E024C1"/>
    <w:rsid w:val="00E11C64"/>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EF7805"/>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306560">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3181049">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38226343">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29336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686046">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85411">
      <w:bodyDiv w:val="1"/>
      <w:marLeft w:val="0"/>
      <w:marRight w:val="0"/>
      <w:marTop w:val="0"/>
      <w:marBottom w:val="0"/>
      <w:divBdr>
        <w:top w:val="none" w:sz="0" w:space="0" w:color="auto"/>
        <w:left w:val="none" w:sz="0" w:space="0" w:color="auto"/>
        <w:bottom w:val="none" w:sz="0" w:space="0" w:color="auto"/>
        <w:right w:val="none" w:sz="0" w:space="0" w:color="auto"/>
      </w:divBdr>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45751081">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2152753">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78298603">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77848735">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5501875">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9C4D8-D707-4B90-956F-4D95C8A65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227552</Words>
  <Characters>1297052</Characters>
  <Application>Microsoft Office Word</Application>
  <DocSecurity>0</DocSecurity>
  <Lines>10808</Lines>
  <Paragraphs>3043</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1521561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14</cp:revision>
  <cp:lastPrinted>2016-04-27T13:02:00Z</cp:lastPrinted>
  <dcterms:created xsi:type="dcterms:W3CDTF">2019-12-16T13:10:00Z</dcterms:created>
  <dcterms:modified xsi:type="dcterms:W3CDTF">2020-04-15T16:10:00Z</dcterms:modified>
</cp:coreProperties>
</file>